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C3" w:rsidRDefault="001C1EC3" w:rsidP="001C1EC3">
      <w:pPr>
        <w:rPr>
          <w:b/>
        </w:rPr>
      </w:pPr>
      <w:r w:rsidRPr="001C1EC3">
        <w:rPr>
          <w:b/>
        </w:rPr>
        <w:t xml:space="preserve">MUDr. Vladimír </w:t>
      </w:r>
      <w:proofErr w:type="spellStart"/>
      <w:r w:rsidRPr="001C1EC3">
        <w:rPr>
          <w:b/>
        </w:rPr>
        <w:t>Tancoš</w:t>
      </w:r>
      <w:proofErr w:type="spellEnd"/>
    </w:p>
    <w:p w:rsidR="001C1EC3" w:rsidRPr="001C1EC3" w:rsidRDefault="001C1EC3" w:rsidP="001C1EC3">
      <w:pPr>
        <w:rPr>
          <w:b/>
        </w:rPr>
      </w:pPr>
      <w:r>
        <w:rPr>
          <w:b/>
        </w:rPr>
        <w:t>UPJŠ Košice, LF - ÚPA</w:t>
      </w:r>
    </w:p>
    <w:p w:rsidR="001C1EC3" w:rsidRDefault="001C1EC3" w:rsidP="001C1EC3">
      <w:r>
        <w:t xml:space="preserve">„Asociácia medzi </w:t>
      </w:r>
      <w:proofErr w:type="spellStart"/>
      <w:r>
        <w:t>expresiou</w:t>
      </w:r>
      <w:proofErr w:type="spellEnd"/>
      <w:r>
        <w:t xml:space="preserve"> PD-L1 a klinicko-patologickými charakteristikami nemalobunkového karcinómu pľúc.“</w:t>
      </w:r>
    </w:p>
    <w:p w:rsidR="001C1EC3" w:rsidRDefault="001C1EC3" w:rsidP="001C1EC3"/>
    <w:p w:rsidR="001C1EC3" w:rsidRDefault="001C1EC3" w:rsidP="001C1EC3">
      <w:r>
        <w:t>Informácie: „</w:t>
      </w:r>
      <w:proofErr w:type="spellStart"/>
      <w:r>
        <w:t>Imunoterapia</w:t>
      </w:r>
      <w:proofErr w:type="spellEnd"/>
      <w:r>
        <w:t xml:space="preserve"> predstavovala významný pokrok v liečbe pokročilého nemalobunkového karcinómu pľúc (NSCLC). PD-L1 je prediktívnym </w:t>
      </w:r>
      <w:proofErr w:type="spellStart"/>
      <w:r>
        <w:t>markerom</w:t>
      </w:r>
      <w:proofErr w:type="spellEnd"/>
      <w:r>
        <w:t xml:space="preserve">, ktorý predpovedá účinnosť </w:t>
      </w:r>
      <w:proofErr w:type="spellStart"/>
      <w:r>
        <w:t>imunoterapie</w:t>
      </w:r>
      <w:proofErr w:type="spellEnd"/>
      <w:r>
        <w:t xml:space="preserve"> u pacientov s pokročilým NSCLC, ale nie všetky faktory, ktoré vedú k </w:t>
      </w:r>
      <w:proofErr w:type="spellStart"/>
      <w:r>
        <w:t>expresii</w:t>
      </w:r>
      <w:proofErr w:type="spellEnd"/>
      <w:r>
        <w:t xml:space="preserve"> PD-L1 v nádorových bunkách NSCLC sú ozrejmené. Cieľom prezentácie je ozrejmiť mechanizmy, ktoré vedú k </w:t>
      </w:r>
      <w:proofErr w:type="spellStart"/>
      <w:r>
        <w:t>expressi</w:t>
      </w:r>
      <w:proofErr w:type="spellEnd"/>
      <w:r>
        <w:t xml:space="preserve"> PD-L1 a načrtnúť perspektívy </w:t>
      </w:r>
      <w:proofErr w:type="spellStart"/>
      <w:r>
        <w:t>imunoterapiu</w:t>
      </w:r>
      <w:proofErr w:type="spellEnd"/>
      <w:r>
        <w:t xml:space="preserve"> NSCLC ešte viac vylepšiť.“</w:t>
      </w:r>
    </w:p>
    <w:p w:rsidR="00106767" w:rsidRDefault="00106767"/>
    <w:p w:rsidR="000E1B48" w:rsidRDefault="000E1B48"/>
    <w:p w:rsidR="000E1B48" w:rsidRDefault="000E1B48">
      <w:pPr>
        <w:rPr>
          <w:b/>
        </w:rPr>
      </w:pPr>
      <w:r w:rsidRPr="000E1B48">
        <w:rPr>
          <w:b/>
        </w:rPr>
        <w:t>MUDr. Adam Nedoroščík</w:t>
      </w:r>
    </w:p>
    <w:p w:rsidR="000E1B48" w:rsidRPr="001C1EC3" w:rsidRDefault="000E1B48" w:rsidP="000E1B48">
      <w:pPr>
        <w:rPr>
          <w:b/>
        </w:rPr>
      </w:pPr>
      <w:r>
        <w:rPr>
          <w:b/>
        </w:rPr>
        <w:t>UPJŠ Košice, LF - ÚPA</w:t>
      </w:r>
    </w:p>
    <w:p w:rsidR="000E1B48" w:rsidRDefault="000E1B48" w:rsidP="000E1B4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Diferenciálna diagnostika </w:t>
      </w:r>
      <w:proofErr w:type="spellStart"/>
      <w:r>
        <w:rPr>
          <w:rFonts w:eastAsia="Times New Roman"/>
          <w:color w:val="000000"/>
        </w:rPr>
        <w:t>Ulceróznej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kolitídy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Crohnovej</w:t>
      </w:r>
      <w:proofErr w:type="spellEnd"/>
      <w:r>
        <w:rPr>
          <w:rFonts w:eastAsia="Times New Roman"/>
          <w:color w:val="000000"/>
        </w:rPr>
        <w:t xml:space="preserve"> choroby</w:t>
      </w:r>
    </w:p>
    <w:p w:rsidR="000E1B48" w:rsidRDefault="000E1B48" w:rsidP="000E1B48">
      <w:pPr>
        <w:shd w:val="clear" w:color="auto" w:fill="FFFFFF"/>
        <w:rPr>
          <w:rFonts w:eastAsia="Times New Roman"/>
          <w:color w:val="000000"/>
        </w:rPr>
      </w:pPr>
    </w:p>
    <w:p w:rsidR="000E1B48" w:rsidRDefault="000E1B48" w:rsidP="000E1B4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Seminár bude zohľadňovať súčasnú prax v klinickej patológii v rámci diagnostiky </w:t>
      </w:r>
      <w:proofErr w:type="spellStart"/>
      <w:r>
        <w:rPr>
          <w:rFonts w:eastAsia="Times New Roman"/>
          <w:color w:val="000000"/>
        </w:rPr>
        <w:t>Crohnovej</w:t>
      </w:r>
      <w:proofErr w:type="spellEnd"/>
      <w:r>
        <w:rPr>
          <w:rFonts w:eastAsia="Times New Roman"/>
          <w:color w:val="000000"/>
        </w:rPr>
        <w:t xml:space="preserve"> choroby a </w:t>
      </w:r>
      <w:proofErr w:type="spellStart"/>
      <w:r>
        <w:rPr>
          <w:rFonts w:eastAsia="Times New Roman"/>
          <w:color w:val="000000"/>
        </w:rPr>
        <w:t>Ulceróznej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kolitídy</w:t>
      </w:r>
      <w:proofErr w:type="spellEnd"/>
      <w:r>
        <w:rPr>
          <w:rFonts w:eastAsia="Times New Roman"/>
          <w:color w:val="000000"/>
        </w:rPr>
        <w:t xml:space="preserve">. Na základe veľkého obsahu prednášky sa pokúsim zamerať najmä na najčastejšie chyby pri diagnostike týchto ochorení a hlavné </w:t>
      </w:r>
      <w:proofErr w:type="spellStart"/>
      <w:r>
        <w:rPr>
          <w:rFonts w:eastAsia="Times New Roman"/>
          <w:color w:val="000000"/>
        </w:rPr>
        <w:t>histopatologické</w:t>
      </w:r>
      <w:proofErr w:type="spellEnd"/>
      <w:r>
        <w:rPr>
          <w:rFonts w:eastAsia="Times New Roman"/>
          <w:color w:val="000000"/>
        </w:rPr>
        <w:t xml:space="preserve"> znaky oboch ochorení. </w:t>
      </w:r>
    </w:p>
    <w:p w:rsidR="00E47E07" w:rsidRDefault="00E47E07" w:rsidP="000E1B48">
      <w:pPr>
        <w:shd w:val="clear" w:color="auto" w:fill="FFFFFF"/>
        <w:rPr>
          <w:rFonts w:eastAsia="Times New Roman"/>
          <w:color w:val="000000"/>
        </w:rPr>
      </w:pPr>
    </w:p>
    <w:p w:rsidR="00E47E07" w:rsidRDefault="00E47E07" w:rsidP="000E1B48">
      <w:pPr>
        <w:shd w:val="clear" w:color="auto" w:fill="FFFFFF"/>
        <w:rPr>
          <w:rFonts w:eastAsia="Times New Roman"/>
          <w:color w:val="000000"/>
        </w:rPr>
      </w:pPr>
    </w:p>
    <w:p w:rsidR="00E47E07" w:rsidRPr="00E47E07" w:rsidRDefault="00E47E07" w:rsidP="00E47E07">
      <w:pPr>
        <w:shd w:val="clear" w:color="auto" w:fill="FFFFFF"/>
        <w:rPr>
          <w:rFonts w:eastAsia="Times New Roman"/>
          <w:b/>
          <w:color w:val="000000"/>
        </w:rPr>
      </w:pPr>
      <w:r w:rsidRPr="00E47E07">
        <w:rPr>
          <w:rFonts w:eastAsia="Times New Roman"/>
          <w:b/>
          <w:color w:val="000000"/>
        </w:rPr>
        <w:t xml:space="preserve">MUDr. </w:t>
      </w:r>
      <w:r w:rsidRPr="00E47E07">
        <w:rPr>
          <w:rFonts w:eastAsia="Times New Roman"/>
          <w:b/>
          <w:color w:val="000000"/>
        </w:rPr>
        <w:t>Erika Štammová</w:t>
      </w:r>
    </w:p>
    <w:p w:rsidR="00E47E07" w:rsidRPr="001C1EC3" w:rsidRDefault="00E47E07" w:rsidP="00E47E07">
      <w:pPr>
        <w:rPr>
          <w:b/>
        </w:rPr>
      </w:pPr>
      <w:r>
        <w:rPr>
          <w:b/>
        </w:rPr>
        <w:t>UPJŠ Košice, LF - ÚPA</w:t>
      </w:r>
    </w:p>
    <w:p w:rsidR="00E47E07" w:rsidRPr="00E47E07" w:rsidRDefault="00E47E07" w:rsidP="00E47E07">
      <w:pPr>
        <w:shd w:val="clear" w:color="auto" w:fill="FFFFFF"/>
        <w:rPr>
          <w:rFonts w:eastAsia="Times New Roman"/>
          <w:color w:val="000000"/>
        </w:rPr>
      </w:pPr>
      <w:r w:rsidRPr="00E47E07">
        <w:rPr>
          <w:rFonts w:eastAsia="Times New Roman"/>
          <w:color w:val="000000"/>
        </w:rPr>
        <w:t>Vrodené vývinové chyby</w:t>
      </w:r>
    </w:p>
    <w:p w:rsidR="00E47E07" w:rsidRDefault="00E47E07" w:rsidP="00E47E07">
      <w:pPr>
        <w:shd w:val="clear" w:color="auto" w:fill="FFFFFF"/>
        <w:rPr>
          <w:rFonts w:eastAsia="Times New Roman"/>
          <w:color w:val="000000"/>
        </w:rPr>
      </w:pPr>
    </w:p>
    <w:p w:rsidR="00E47E07" w:rsidRPr="00E47E07" w:rsidRDefault="00E47E07" w:rsidP="00E47E07">
      <w:pPr>
        <w:shd w:val="clear" w:color="auto" w:fill="FFFFFF"/>
        <w:rPr>
          <w:rFonts w:eastAsia="Times New Roman"/>
          <w:color w:val="000000"/>
        </w:rPr>
      </w:pPr>
      <w:bookmarkStart w:id="0" w:name="_GoBack"/>
      <w:bookmarkEnd w:id="0"/>
      <w:r w:rsidRPr="00E47E07">
        <w:rPr>
          <w:rFonts w:eastAsia="Times New Roman"/>
          <w:color w:val="000000"/>
        </w:rPr>
        <w:t xml:space="preserve">ABSTRAKT: Vrodené vývojové chyby vznikajú počas </w:t>
      </w:r>
      <w:proofErr w:type="spellStart"/>
      <w:r w:rsidRPr="00E47E07">
        <w:rPr>
          <w:rFonts w:eastAsia="Times New Roman"/>
          <w:color w:val="000000"/>
        </w:rPr>
        <w:t>intrauterínneho</w:t>
      </w:r>
      <w:proofErr w:type="spellEnd"/>
      <w:r w:rsidRPr="00E47E07">
        <w:rPr>
          <w:rFonts w:eastAsia="Times New Roman"/>
          <w:color w:val="000000"/>
        </w:rPr>
        <w:t xml:space="preserve"> života na dedičnom podklade a aj bez neho. Môže ísť o genetické mutácie i chromozómové aberácie. Je známych vyše 4000 vrodených vývinových chýb, s rôznou závažnosťou, pričom štatisticky sa udáva, že až 80% vrodených chýb spôsobujú vplyvy vonkajšieho prostredia. Látky, ktoré spôsobujú vrodenú vývojovú chybu u plodu, sa nazývajú </w:t>
      </w:r>
      <w:proofErr w:type="spellStart"/>
      <w:r w:rsidRPr="00E47E07">
        <w:rPr>
          <w:rFonts w:eastAsia="Times New Roman"/>
          <w:color w:val="000000"/>
        </w:rPr>
        <w:t>teratogény</w:t>
      </w:r>
      <w:proofErr w:type="spellEnd"/>
      <w:r w:rsidRPr="00E47E07">
        <w:rPr>
          <w:rFonts w:eastAsia="Times New Roman"/>
          <w:color w:val="000000"/>
        </w:rPr>
        <w:t>. Čím skôr nepriaznivý faktor pôsobí, tým sú vývinové zmeny závažnejšie. Najcitlivejším obdobím je 15. až 60. deň tehotenstva, kedy sa vytvárajú základy pre orgánové systémy a jednotlivé orgány.</w:t>
      </w:r>
    </w:p>
    <w:p w:rsidR="00E47E07" w:rsidRDefault="00E47E07" w:rsidP="00E47E07">
      <w:pPr>
        <w:shd w:val="clear" w:color="auto" w:fill="FFFFFF"/>
        <w:rPr>
          <w:rFonts w:eastAsia="Times New Roman"/>
          <w:color w:val="000000"/>
        </w:rPr>
      </w:pPr>
      <w:r w:rsidRPr="00E47E07">
        <w:rPr>
          <w:rFonts w:eastAsia="Times New Roman"/>
          <w:color w:val="000000"/>
        </w:rPr>
        <w:t xml:space="preserve">Niektoré vývinové chyby sú </w:t>
      </w:r>
      <w:proofErr w:type="spellStart"/>
      <w:r w:rsidRPr="00E47E07">
        <w:rPr>
          <w:rFonts w:eastAsia="Times New Roman"/>
          <w:color w:val="000000"/>
        </w:rPr>
        <w:t>nezlúčiteľné</w:t>
      </w:r>
      <w:proofErr w:type="spellEnd"/>
      <w:r w:rsidRPr="00E47E07">
        <w:rPr>
          <w:rFonts w:eastAsia="Times New Roman"/>
          <w:color w:val="000000"/>
        </w:rPr>
        <w:t xml:space="preserve"> so životom po narodení, niektoré je možné liečiť. V našej práci analyzujeme 3 prípady vrodených vývinových chýb.</w:t>
      </w:r>
    </w:p>
    <w:p w:rsidR="000E1B48" w:rsidRPr="000E1B48" w:rsidRDefault="000E1B48">
      <w:pPr>
        <w:rPr>
          <w:b/>
        </w:rPr>
      </w:pPr>
    </w:p>
    <w:sectPr w:rsidR="000E1B48" w:rsidRPr="000E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A"/>
    <w:rsid w:val="000E1B48"/>
    <w:rsid w:val="00106767"/>
    <w:rsid w:val="00153F9A"/>
    <w:rsid w:val="001C1EC3"/>
    <w:rsid w:val="002C189F"/>
    <w:rsid w:val="00856CA6"/>
    <w:rsid w:val="00CF1836"/>
    <w:rsid w:val="00E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C8BC"/>
  <w15:chartTrackingRefBased/>
  <w15:docId w15:val="{EC372043-266C-465C-9B2F-CB95EBBE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1EC3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108BB9-157A-4A53-9E3A-9C5E6C9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Trníková Otília</dc:creator>
  <cp:keywords/>
  <dc:description/>
  <cp:lastModifiedBy>Trníková Otília</cp:lastModifiedBy>
  <cp:revision>6</cp:revision>
  <dcterms:created xsi:type="dcterms:W3CDTF">2022-11-14T06:26:00Z</dcterms:created>
  <dcterms:modified xsi:type="dcterms:W3CDTF">2022-11-25T13:03:00Z</dcterms:modified>
</cp:coreProperties>
</file>