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75F18" w14:textId="111ED881" w:rsidR="00A2346B" w:rsidRPr="00A2346B" w:rsidRDefault="00A2346B" w:rsidP="00A23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Semináre Kliniky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onkohematológie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LF UK a UNB na marec 2023.</w:t>
      </w:r>
    </w:p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3"/>
        <w:gridCol w:w="2264"/>
        <w:gridCol w:w="1255"/>
      </w:tblGrid>
      <w:tr w:rsidR="00A2346B" w:rsidRPr="00A2346B" w14:paraId="58124929" w14:textId="77777777" w:rsidTr="00A2346B">
        <w:tc>
          <w:tcPr>
            <w:tcW w:w="5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804FE" w14:textId="77777777" w:rsidR="00A2346B" w:rsidRPr="00A2346B" w:rsidRDefault="00A2346B" w:rsidP="00A2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2346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Chronická </w:t>
            </w:r>
            <w:proofErr w:type="spellStart"/>
            <w:r w:rsidRPr="00A2346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lymfocytová</w:t>
            </w:r>
            <w:proofErr w:type="spellEnd"/>
            <w:r w:rsidRPr="00A2346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leukémia – pohľad genetika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465FB" w14:textId="77777777" w:rsidR="00A2346B" w:rsidRPr="00A2346B" w:rsidRDefault="00A2346B" w:rsidP="00A2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2346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OLG NOU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922A1" w14:textId="77777777" w:rsidR="00A2346B" w:rsidRPr="00A2346B" w:rsidRDefault="00A2346B" w:rsidP="00A2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2346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1.3.</w:t>
            </w:r>
          </w:p>
        </w:tc>
      </w:tr>
      <w:tr w:rsidR="00A2346B" w:rsidRPr="00A2346B" w14:paraId="201B994C" w14:textId="77777777" w:rsidTr="00A2346B">
        <w:tc>
          <w:tcPr>
            <w:tcW w:w="5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D9F75" w14:textId="77777777" w:rsidR="00A2346B" w:rsidRPr="00A2346B" w:rsidRDefault="00A2346B" w:rsidP="00A2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2346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CLL – epidemiológia, klinické prejavy, úvodný manažment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B251E" w14:textId="77777777" w:rsidR="00A2346B" w:rsidRPr="00A2346B" w:rsidRDefault="00A2346B" w:rsidP="00A2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2346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S. </w:t>
            </w:r>
            <w:proofErr w:type="spellStart"/>
            <w:r w:rsidRPr="00A2346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Cingelová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BD307" w14:textId="77777777" w:rsidR="00A2346B" w:rsidRPr="00A2346B" w:rsidRDefault="00A2346B" w:rsidP="00A2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2346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8.3.</w:t>
            </w:r>
          </w:p>
        </w:tc>
      </w:tr>
      <w:tr w:rsidR="00A2346B" w:rsidRPr="00A2346B" w14:paraId="17DAED61" w14:textId="77777777" w:rsidTr="00A2346B">
        <w:tc>
          <w:tcPr>
            <w:tcW w:w="5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4C5B6" w14:textId="77777777" w:rsidR="00A2346B" w:rsidRPr="00A2346B" w:rsidRDefault="00A2346B" w:rsidP="00A2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2346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CLL – </w:t>
            </w:r>
            <w:proofErr w:type="spellStart"/>
            <w:r w:rsidRPr="00A2346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prvolíniová</w:t>
            </w:r>
            <w:proofErr w:type="spellEnd"/>
            <w:r w:rsidRPr="00A2346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liečba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1AD6F" w14:textId="77777777" w:rsidR="00A2346B" w:rsidRPr="00A2346B" w:rsidRDefault="00A2346B" w:rsidP="00A2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2346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Ľ. </w:t>
            </w:r>
            <w:proofErr w:type="spellStart"/>
            <w:r w:rsidRPr="00A2346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Demitrovičová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75EC1" w14:textId="77777777" w:rsidR="00A2346B" w:rsidRPr="00A2346B" w:rsidRDefault="00A2346B" w:rsidP="00A2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2346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15.3.</w:t>
            </w:r>
          </w:p>
        </w:tc>
      </w:tr>
      <w:tr w:rsidR="00A2346B" w:rsidRPr="00A2346B" w14:paraId="056E18EA" w14:textId="77777777" w:rsidTr="00A2346B">
        <w:tc>
          <w:tcPr>
            <w:tcW w:w="5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15EDB" w14:textId="77777777" w:rsidR="00A2346B" w:rsidRPr="00A2346B" w:rsidRDefault="00A2346B" w:rsidP="00A2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2346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CLL – liečba relapsu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0CF60" w14:textId="77777777" w:rsidR="00A2346B" w:rsidRPr="00A2346B" w:rsidRDefault="00A2346B" w:rsidP="00A2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2346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E. </w:t>
            </w:r>
            <w:proofErr w:type="spellStart"/>
            <w:r w:rsidRPr="00A2346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Mikušková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06B37" w14:textId="77777777" w:rsidR="00A2346B" w:rsidRPr="00A2346B" w:rsidRDefault="00A2346B" w:rsidP="00A2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2346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22.3.</w:t>
            </w:r>
          </w:p>
        </w:tc>
      </w:tr>
      <w:tr w:rsidR="00A2346B" w:rsidRPr="00A2346B" w14:paraId="0F267730" w14:textId="77777777" w:rsidTr="00A2346B">
        <w:tc>
          <w:tcPr>
            <w:tcW w:w="5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E8D44" w14:textId="77777777" w:rsidR="00A2346B" w:rsidRPr="00A2346B" w:rsidRDefault="00A2346B" w:rsidP="00A2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2346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Liečebná </w:t>
            </w:r>
            <w:proofErr w:type="spellStart"/>
            <w:r w:rsidRPr="00A2346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plazmaferéza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E55C1" w14:textId="77777777" w:rsidR="00A2346B" w:rsidRPr="00A2346B" w:rsidRDefault="00A2346B" w:rsidP="00A2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2346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S. </w:t>
            </w:r>
            <w:proofErr w:type="spellStart"/>
            <w:r w:rsidRPr="00A2346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Choudhury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C7DE4" w14:textId="77777777" w:rsidR="00A2346B" w:rsidRPr="00A2346B" w:rsidRDefault="00A2346B" w:rsidP="00A2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2346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29.3.</w:t>
            </w:r>
          </w:p>
        </w:tc>
      </w:tr>
    </w:tbl>
    <w:p w14:paraId="51B71A5E" w14:textId="77777777" w:rsidR="00A2346B" w:rsidRPr="00A2346B" w:rsidRDefault="00A2346B" w:rsidP="00A23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234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787B6F3F" w14:textId="77777777" w:rsidR="00A2346B" w:rsidRPr="00A2346B" w:rsidRDefault="00A2346B" w:rsidP="00A23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2346B">
        <w:rPr>
          <w:rFonts w:ascii="Times New Roman" w:eastAsia="Times New Roman" w:hAnsi="Times New Roman" w:cs="Times New Roman"/>
          <w:color w:val="1F497D"/>
          <w:sz w:val="24"/>
          <w:szCs w:val="24"/>
          <w:lang w:eastAsia="sk-SK"/>
        </w:rPr>
        <w:t> </w:t>
      </w:r>
    </w:p>
    <w:p w14:paraId="3267C1B1" w14:textId="77777777" w:rsidR="00A2346B" w:rsidRPr="00A2346B" w:rsidRDefault="00A2346B" w:rsidP="00A23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2346B">
        <w:rPr>
          <w:rFonts w:ascii="Times New Roman" w:eastAsia="Times New Roman" w:hAnsi="Times New Roman" w:cs="Times New Roman"/>
          <w:color w:val="1F497D"/>
          <w:sz w:val="24"/>
          <w:szCs w:val="24"/>
          <w:lang w:eastAsia="sk-SK"/>
        </w:rPr>
        <w:t> </w:t>
      </w:r>
    </w:p>
    <w:p w14:paraId="517E7C3D" w14:textId="77777777" w:rsidR="00A2346B" w:rsidRPr="00A2346B" w:rsidRDefault="00A2346B" w:rsidP="00A23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2346B">
        <w:rPr>
          <w:rFonts w:ascii="Times New Roman" w:eastAsia="Times New Roman" w:hAnsi="Times New Roman" w:cs="Times New Roman"/>
          <w:color w:val="1F497D"/>
          <w:sz w:val="24"/>
          <w:szCs w:val="24"/>
          <w:lang w:eastAsia="sk-SK"/>
        </w:rPr>
        <w:t> </w:t>
      </w:r>
    </w:p>
    <w:p w14:paraId="7C71214C" w14:textId="77777777" w:rsidR="00A2346B" w:rsidRPr="00A2346B" w:rsidRDefault="00A2346B" w:rsidP="00A23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2346B">
        <w:rPr>
          <w:rFonts w:ascii="Times New Roman" w:eastAsia="Times New Roman" w:hAnsi="Times New Roman" w:cs="Times New Roman"/>
          <w:color w:val="1F497D"/>
          <w:sz w:val="24"/>
          <w:szCs w:val="24"/>
          <w:lang w:eastAsia="sk-SK"/>
        </w:rPr>
        <w:t> </w:t>
      </w:r>
    </w:p>
    <w:p w14:paraId="1B176B74" w14:textId="77777777" w:rsidR="00A2346B" w:rsidRPr="00A2346B" w:rsidRDefault="00A2346B" w:rsidP="00A23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2346B">
        <w:rPr>
          <w:rFonts w:ascii="Times New Roman" w:eastAsia="Times New Roman" w:hAnsi="Times New Roman" w:cs="Times New Roman"/>
          <w:color w:val="1F497D"/>
          <w:sz w:val="24"/>
          <w:szCs w:val="24"/>
          <w:lang w:eastAsia="sk-SK"/>
        </w:rPr>
        <w:t> </w:t>
      </w:r>
    </w:p>
    <w:sectPr w:rsidR="00A2346B" w:rsidRPr="00A2346B" w:rsidSect="00A2346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6B"/>
    <w:rsid w:val="00A2346B"/>
    <w:rsid w:val="00BF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B43E"/>
  <w15:chartTrackingRefBased/>
  <w15:docId w15:val="{9C34FE77-87B4-43B4-82B7-62170CBD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1msoplaintext">
    <w:name w:val="v1msoplaintext"/>
    <w:basedOn w:val="Normlny"/>
    <w:rsid w:val="00A2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v1msonormal">
    <w:name w:val="v1msonormal"/>
    <w:basedOn w:val="Normlny"/>
    <w:rsid w:val="00A2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6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lekom.ba@lekom.sk</dc:creator>
  <cp:keywords/>
  <dc:description/>
  <cp:lastModifiedBy>lekom.ba@lekom.sk</cp:lastModifiedBy>
  <cp:revision>1</cp:revision>
  <dcterms:created xsi:type="dcterms:W3CDTF">2023-02-22T08:27:00Z</dcterms:created>
  <dcterms:modified xsi:type="dcterms:W3CDTF">2023-02-22T08:30:00Z</dcterms:modified>
</cp:coreProperties>
</file>