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39BA9" w14:textId="7CACA586" w:rsidR="00836E39" w:rsidRDefault="00836E39" w:rsidP="00836E3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</w:t>
      </w:r>
      <w:r w:rsidRPr="00257905">
        <w:rPr>
          <w:b/>
          <w:sz w:val="22"/>
          <w:szCs w:val="22"/>
        </w:rPr>
        <w:t>znesenia</w:t>
      </w:r>
    </w:p>
    <w:p w14:paraId="5CF751F9" w14:textId="77777777" w:rsidR="00836E39" w:rsidRDefault="00836E39" w:rsidP="00836E39">
      <w:pPr>
        <w:jc w:val="both"/>
        <w:rPr>
          <w:b/>
          <w:sz w:val="22"/>
          <w:szCs w:val="22"/>
        </w:rPr>
      </w:pPr>
    </w:p>
    <w:p w14:paraId="1710A469" w14:textId="77777777" w:rsidR="00836E39" w:rsidRDefault="00836E39" w:rsidP="00836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257905">
        <w:rPr>
          <w:sz w:val="22"/>
          <w:szCs w:val="22"/>
        </w:rPr>
        <w:t xml:space="preserve">P </w:t>
      </w:r>
      <w:r>
        <w:rPr>
          <w:sz w:val="22"/>
          <w:szCs w:val="22"/>
        </w:rPr>
        <w:t>04/20122022</w:t>
      </w:r>
    </w:p>
    <w:p w14:paraId="748019A5" w14:textId="77777777" w:rsidR="00836E39" w:rsidRDefault="00836E39" w:rsidP="00836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Prezídium RLK KE schvaľuje plán zasadaní Prezídia a Rady RLK Košice pre rok 2023, príloha č. 1.</w:t>
      </w:r>
    </w:p>
    <w:p w14:paraId="7164D669" w14:textId="77777777" w:rsidR="00836E39" w:rsidRDefault="00836E39" w:rsidP="00836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Hlasovanie: za: 5, proti: 0, zdržal sa: 0 </w:t>
      </w:r>
    </w:p>
    <w:p w14:paraId="44826392" w14:textId="77777777" w:rsidR="00836E39" w:rsidRDefault="00836E39" w:rsidP="00836E39">
      <w:pPr>
        <w:jc w:val="both"/>
        <w:rPr>
          <w:i/>
          <w:sz w:val="22"/>
          <w:szCs w:val="22"/>
        </w:rPr>
      </w:pPr>
    </w:p>
    <w:p w14:paraId="02009064" w14:textId="77777777" w:rsidR="00836E39" w:rsidRDefault="00836E39" w:rsidP="00836E39">
      <w:pPr>
        <w:jc w:val="both"/>
        <w:rPr>
          <w:i/>
          <w:sz w:val="22"/>
          <w:szCs w:val="22"/>
        </w:rPr>
      </w:pPr>
    </w:p>
    <w:p w14:paraId="6AAFF935" w14:textId="502287F5" w:rsidR="00836E39" w:rsidRDefault="00836E39" w:rsidP="00836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257905">
        <w:rPr>
          <w:sz w:val="22"/>
          <w:szCs w:val="22"/>
        </w:rPr>
        <w:t xml:space="preserve">P </w:t>
      </w:r>
      <w:r>
        <w:rPr>
          <w:sz w:val="22"/>
          <w:szCs w:val="22"/>
        </w:rPr>
        <w:t>0</w:t>
      </w:r>
      <w:r>
        <w:rPr>
          <w:sz w:val="22"/>
          <w:szCs w:val="22"/>
        </w:rPr>
        <w:t>5</w:t>
      </w:r>
      <w:r>
        <w:rPr>
          <w:sz w:val="22"/>
          <w:szCs w:val="22"/>
        </w:rPr>
        <w:t>/20122022</w:t>
      </w:r>
    </w:p>
    <w:p w14:paraId="7BF85EE3" w14:textId="77777777" w:rsidR="00836E39" w:rsidRDefault="00836E39" w:rsidP="00836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Prezídium RLK KE schvaľuje úhradu manipulačného poplatku pre Lekár a.s., v súlade s cenníkom ARS CME platným od 1.1.2022, za zapísanie vzdelávacích podujatí  podľa jednotlivých úrovní organizovaných všetkými SRLK, klinikami a oddeleniami v spolupráci s RLK KE, podľa Prílohy č. 3.</w:t>
      </w:r>
    </w:p>
    <w:p w14:paraId="025D2C3F" w14:textId="77777777" w:rsidR="00836E39" w:rsidRDefault="00836E39" w:rsidP="00836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Zodpovedná: Geročová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Termín: rok 2023</w:t>
      </w:r>
    </w:p>
    <w:p w14:paraId="4B771114" w14:textId="77777777" w:rsidR="00836E39" w:rsidRPr="00257905" w:rsidRDefault="00836E39" w:rsidP="00836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Hlasovanie: za:5 ,</w:t>
      </w:r>
      <w:r w:rsidRPr="00257905">
        <w:rPr>
          <w:i/>
          <w:sz w:val="22"/>
          <w:szCs w:val="22"/>
        </w:rPr>
        <w:t xml:space="preserve"> proti: 0, zdržal sa: 0 </w:t>
      </w:r>
    </w:p>
    <w:p w14:paraId="31D6FBD8" w14:textId="77777777" w:rsidR="00836E39" w:rsidRDefault="00836E39" w:rsidP="00836E39">
      <w:pPr>
        <w:jc w:val="both"/>
        <w:rPr>
          <w:i/>
          <w:sz w:val="22"/>
          <w:szCs w:val="22"/>
        </w:rPr>
      </w:pPr>
    </w:p>
    <w:p w14:paraId="130082C9" w14:textId="77777777" w:rsidR="00836E39" w:rsidRDefault="00836E39" w:rsidP="00836E39">
      <w:pPr>
        <w:ind w:left="5664" w:firstLine="708"/>
        <w:rPr>
          <w:sz w:val="22"/>
          <w:szCs w:val="22"/>
        </w:rPr>
      </w:pPr>
    </w:p>
    <w:p w14:paraId="15A61471" w14:textId="77777777" w:rsidR="00836E39" w:rsidRPr="00257905" w:rsidRDefault="00836E39" w:rsidP="00836E39">
      <w:pPr>
        <w:ind w:left="5664" w:firstLine="708"/>
        <w:rPr>
          <w:sz w:val="22"/>
          <w:szCs w:val="22"/>
        </w:rPr>
      </w:pPr>
      <w:r w:rsidRPr="00257905">
        <w:rPr>
          <w:sz w:val="22"/>
          <w:szCs w:val="22"/>
        </w:rPr>
        <w:t xml:space="preserve">MUDr. Valéria </w:t>
      </w:r>
      <w:proofErr w:type="spellStart"/>
      <w:r w:rsidRPr="00257905">
        <w:rPr>
          <w:sz w:val="22"/>
          <w:szCs w:val="22"/>
        </w:rPr>
        <w:t>Vasiľová</w:t>
      </w:r>
      <w:proofErr w:type="spellEnd"/>
      <w:r w:rsidRPr="00257905">
        <w:rPr>
          <w:sz w:val="22"/>
          <w:szCs w:val="22"/>
        </w:rPr>
        <w:t xml:space="preserve">                        </w:t>
      </w:r>
    </w:p>
    <w:p w14:paraId="1F6AE81A" w14:textId="77777777" w:rsidR="00836E39" w:rsidRDefault="00836E39" w:rsidP="00836E39">
      <w:pPr>
        <w:ind w:left="6372"/>
        <w:rPr>
          <w:sz w:val="22"/>
          <w:szCs w:val="22"/>
        </w:rPr>
      </w:pPr>
      <w:r w:rsidRPr="00257905">
        <w:rPr>
          <w:sz w:val="22"/>
          <w:szCs w:val="22"/>
        </w:rPr>
        <w:t xml:space="preserve">prezidentka RLK KE    </w:t>
      </w:r>
    </w:p>
    <w:p w14:paraId="3ED5CC40" w14:textId="77777777" w:rsidR="007A0C62" w:rsidRDefault="007A0C62"/>
    <w:sectPr w:rsidR="007A0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E39"/>
    <w:rsid w:val="007A0C62"/>
    <w:rsid w:val="0083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DB1E8"/>
  <w15:chartTrackingRefBased/>
  <w15:docId w15:val="{F740640E-424B-4462-869B-EB527B580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36E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Geročová</dc:creator>
  <cp:keywords/>
  <dc:description/>
  <cp:lastModifiedBy>Blanka Geročová</cp:lastModifiedBy>
  <cp:revision>1</cp:revision>
  <dcterms:created xsi:type="dcterms:W3CDTF">2023-03-14T10:20:00Z</dcterms:created>
  <dcterms:modified xsi:type="dcterms:W3CDTF">2023-03-14T10:20:00Z</dcterms:modified>
</cp:coreProperties>
</file>